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9EF5AF5">
      <w:pPr>
        <w:pStyle w:val="688"/>
        <w:pBdr/>
        <w:spacing/>
        <w:ind/>
        <w:jc w:val="center"/>
        <w:rPr>
          <w:b/>
          <w:sz w:val="60"/>
        </w:rPr>
      </w:pPr>
      <w:r>
        <w:rPr>
          <w:b/>
          <w:sz w:val="60"/>
        </w:rPr>
        <w:t xml:space="preserve">THÔNG BÁO</w:t>
      </w:r>
      <w:r>
        <w:rPr>
          <w:b/>
          <w:sz w:val="60"/>
        </w:rPr>
      </w:r>
      <w:r>
        <w:rPr>
          <w:b/>
          <w:sz w:val="60"/>
        </w:rPr>
      </w:r>
    </w:p>
    <w:p w14:paraId="7AE6BEFA">
      <w:pPr>
        <w:pStyle w:val="688"/>
        <w:pBdr/>
        <w:spacing/>
        <w:ind/>
        <w:jc w:val="center"/>
        <w:rPr>
          <w:b/>
          <w:sz w:val="46"/>
        </w:rPr>
      </w:pPr>
      <w:r>
        <w:rPr>
          <w:b/>
          <w:sz w:val="46"/>
        </w:rPr>
        <w:t xml:space="preserve">V/v </w:t>
      </w:r>
      <w:r>
        <w:rPr>
          <w:b/>
          <w:sz w:val="46"/>
        </w:rPr>
        <w:t xml:space="preserve">Bảo vệ</w:t>
      </w:r>
      <w:r>
        <w:rPr>
          <w:b/>
          <w:sz w:val="46"/>
        </w:rPr>
        <w:t xml:space="preserve"> Luận Văn Tốt Nghiệp</w:t>
      </w:r>
      <w:r>
        <w:rPr>
          <w:b/>
          <w:sz w:val="46"/>
        </w:rPr>
        <w:t xml:space="preserve"> </w:t>
      </w:r>
      <w:r>
        <w:rPr>
          <w:b/>
          <w:sz w:val="46"/>
          <w:u w:val="single"/>
        </w:rPr>
        <w:t xml:space="preserve">hệ Đại Học</w:t>
      </w:r>
      <w:r>
        <w:rPr>
          <w:b/>
          <w:sz w:val="46"/>
        </w:rPr>
      </w:r>
      <w:r>
        <w:rPr>
          <w:b/>
          <w:sz w:val="46"/>
        </w:rPr>
      </w:r>
    </w:p>
    <w:p w14:paraId="369A596B">
      <w:pPr>
        <w:pStyle w:val="688"/>
        <w:pBdr/>
        <w:spacing/>
        <w:ind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 w14:paraId="054DC192">
      <w:pPr>
        <w:pStyle w:val="688"/>
        <w:numPr>
          <w:ilvl w:val="0"/>
          <w:numId w:val="7"/>
        </w:numPr>
        <w:pBdr/>
        <w:tabs>
          <w:tab w:val="left" w:leader="none" w:pos="5400"/>
        </w:tabs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Thời gian nộp quyển LVTN lần 2: </w:t>
      </w:r>
      <w:r>
        <w:rPr>
          <w:b/>
          <w:sz w:val="28"/>
          <w:szCs w:val="28"/>
        </w:rPr>
        <w:t xml:space="preserve">Thứ </w:t>
      </w:r>
      <w:r>
        <w:rPr>
          <w:b/>
          <w:sz w:val="28"/>
          <w:szCs w:val="28"/>
        </w:rPr>
        <w:t xml:space="preserve">Ba</w:t>
      </w:r>
      <w:r>
        <w:rPr>
          <w:b/>
          <w:sz w:val="28"/>
          <w:szCs w:val="28"/>
        </w:rPr>
        <w:t xml:space="preserve">, ngày </w:t>
      </w:r>
      <w:r>
        <w:rPr>
          <w:b/>
          <w:sz w:val="28"/>
          <w:szCs w:val="28"/>
          <w:lang w:val="vi-VN"/>
        </w:rPr>
        <w:t xml:space="preserve">11</w:t>
      </w:r>
      <w:r>
        <w:rPr>
          <w:b/>
          <w:sz w:val="28"/>
          <w:szCs w:val="28"/>
        </w:rPr>
        <w:t xml:space="preserve">/</w:t>
      </w:r>
      <w:r>
        <w:rPr>
          <w:b/>
          <w:sz w:val="28"/>
          <w:szCs w:val="28"/>
          <w:lang w:val="vi-VN"/>
        </w:rPr>
        <w:t xml:space="preserve">08</w:t>
      </w:r>
      <w:r>
        <w:rPr>
          <w:b/>
          <w:sz w:val="28"/>
          <w:szCs w:val="28"/>
        </w:rPr>
        <w:t xml:space="preserve">/</w:t>
      </w:r>
      <w:r>
        <w:rPr>
          <w:b/>
          <w:sz w:val="28"/>
          <w:szCs w:val="28"/>
          <w:lang w:val="vi-VN"/>
        </w:rPr>
        <w:t xml:space="preserve">2026</w:t>
      </w:r>
      <w:r>
        <w:rPr>
          <w:b/>
          <w:sz w:val="28"/>
          <w:szCs w:val="28"/>
        </w:rPr>
        <w:t xml:space="preserve"> (Sáng: </w:t>
      </w:r>
      <w:r>
        <w:rPr>
          <w:b/>
          <w:sz w:val="28"/>
          <w:szCs w:val="28"/>
        </w:rPr>
        <w:t xml:space="preserve">8</w:t>
      </w:r>
      <w:r>
        <w:rPr>
          <w:b/>
          <w:sz w:val="28"/>
          <w:szCs w:val="28"/>
        </w:rPr>
        <w:t xml:space="preserve">g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0 đến 11h30 – Chiều: 14g30 đến</w:t>
      </w:r>
      <w:r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h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0)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2AD98132">
      <w:pPr>
        <w:pStyle w:val="688"/>
        <w:numPr>
          <w:ilvl w:val="0"/>
          <w:numId w:val="7"/>
        </w:numPr>
        <w:pBdr/>
        <w:tabs>
          <w:tab w:val="left" w:leader="none" w:pos="5400"/>
        </w:tabs>
        <w:spacing w:line="360" w:lineRule="auto"/>
        <w:ind/>
        <w:jc w:val="both"/>
        <w:rPr>
          <w:color w:val="ff0000"/>
          <w:sz w:val="28"/>
          <w:szCs w:val="28"/>
          <w:highlight w:val="yellow"/>
        </w:rPr>
      </w:pPr>
      <w:r>
        <w:rPr>
          <w:color w:val="ff0000"/>
          <w:sz w:val="28"/>
          <w:szCs w:val="28"/>
          <w:highlight w:val="yellow"/>
        </w:rPr>
        <w:t xml:space="preserve">Lưu ý: </w:t>
      </w:r>
      <w:r>
        <w:rPr>
          <w:color w:val="ff0000"/>
          <w:sz w:val="28"/>
          <w:szCs w:val="28"/>
          <w:highlight w:val="yellow"/>
        </w:rPr>
        <w:t xml:space="preserve">Trước khi đóng quyển </w:t>
      </w:r>
      <w:r>
        <w:rPr>
          <w:color w:val="ff0000"/>
          <w:sz w:val="28"/>
          <w:szCs w:val="28"/>
          <w:highlight w:val="yellow"/>
        </w:rPr>
        <w:t xml:space="preserve">chính thức, sinh viên </w:t>
      </w:r>
      <w:r>
        <w:rPr>
          <w:color w:val="ff0000"/>
          <w:sz w:val="28"/>
          <w:szCs w:val="28"/>
          <w:highlight w:val="yellow"/>
        </w:rPr>
        <w:t xml:space="preserve">n</w:t>
      </w:r>
      <w:r>
        <w:rPr>
          <w:color w:val="ff0000"/>
          <w:sz w:val="28"/>
          <w:szCs w:val="28"/>
          <w:highlight w:val="yellow"/>
        </w:rPr>
        <w:t xml:space="preserve">ên</w:t>
      </w:r>
      <w:r>
        <w:rPr>
          <w:color w:val="ff0000"/>
          <w:sz w:val="28"/>
          <w:szCs w:val="28"/>
          <w:highlight w:val="yellow"/>
        </w:rPr>
        <w:t xml:space="preserve"> mang bản </w:t>
      </w:r>
      <w:r>
        <w:rPr>
          <w:color w:val="ff0000"/>
          <w:sz w:val="28"/>
          <w:szCs w:val="28"/>
          <w:highlight w:val="yellow"/>
        </w:rPr>
        <w:t xml:space="preserve">in</w:t>
      </w:r>
      <w:r>
        <w:rPr>
          <w:color w:val="ff0000"/>
          <w:sz w:val="28"/>
          <w:szCs w:val="28"/>
          <w:highlight w:val="yellow"/>
        </w:rPr>
        <w:t xml:space="preserve"> đến Khoa để giảng viên</w:t>
      </w:r>
      <w:r>
        <w:rPr>
          <w:color w:val="ff0000"/>
          <w:sz w:val="28"/>
          <w:szCs w:val="28"/>
          <w:highlight w:val="yellow"/>
        </w:rPr>
        <w:t xml:space="preserve"> thu </w:t>
      </w:r>
      <w:r>
        <w:rPr>
          <w:color w:val="ff0000"/>
          <w:sz w:val="28"/>
          <w:szCs w:val="28"/>
          <w:highlight w:val="yellow"/>
        </w:rPr>
        <w:t xml:space="preserve">quy</w:t>
      </w:r>
      <w:r>
        <w:rPr>
          <w:color w:val="ff0000"/>
          <w:sz w:val="28"/>
          <w:szCs w:val="28"/>
          <w:highlight w:val="yellow"/>
        </w:rPr>
        <w:t xml:space="preserve">ển</w:t>
      </w:r>
      <w:r>
        <w:rPr>
          <w:color w:val="ff0000"/>
          <w:sz w:val="28"/>
          <w:szCs w:val="28"/>
          <w:highlight w:val="yellow"/>
        </w:rPr>
        <w:t xml:space="preserve"> kiểm tra. Chỉ thực hiện </w:t>
      </w:r>
      <w:r>
        <w:rPr>
          <w:color w:val="ff0000"/>
          <w:sz w:val="28"/>
          <w:szCs w:val="28"/>
          <w:highlight w:val="yellow"/>
        </w:rPr>
        <w:t xml:space="preserve">đóng quyển sau khi đã được xác nhận không còn sai sót về </w:t>
      </w:r>
      <w:r>
        <w:rPr>
          <w:color w:val="ff0000"/>
          <w:sz w:val="28"/>
          <w:szCs w:val="28"/>
          <w:highlight w:val="yellow"/>
        </w:rPr>
        <w:t xml:space="preserve">hình thức trình bày.</w:t>
      </w:r>
      <w:r>
        <w:rPr>
          <w:color w:val="ff0000"/>
          <w:sz w:val="28"/>
          <w:szCs w:val="28"/>
          <w:highlight w:val="yellow"/>
        </w:rPr>
      </w:r>
      <w:r>
        <w:rPr>
          <w:color w:val="ff0000"/>
          <w:sz w:val="28"/>
          <w:szCs w:val="28"/>
          <w:highlight w:val="yellow"/>
        </w:rPr>
      </w:r>
    </w:p>
    <w:p w14:paraId="0843FF4F">
      <w:pPr>
        <w:pStyle w:val="688"/>
        <w:numPr>
          <w:ilvl w:val="0"/>
          <w:numId w:val="5"/>
        </w:numPr>
        <w:pBdr/>
        <w:tabs>
          <w:tab w:val="left" w:leader="none" w:pos="5400"/>
        </w:tabs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Qui định về quyển LVTN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0EFD7C58">
      <w:pPr>
        <w:numPr>
          <w:ilvl w:val="0"/>
          <w:numId w:val="6"/>
        </w:numPr>
        <w:pBdr/>
        <w:tabs>
          <w:tab w:val="clear" w:leader="none" w:pos="720"/>
          <w:tab w:val="num" w:leader="none" w:pos="1440"/>
        </w:tabs>
        <w:spacing w:line="288" w:lineRule="auto"/>
        <w:ind w:hanging="539" w:left="144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  <w:lang w:val="undefined"/>
        </w:rPr>
        <w:t xml:space="preserve">Sinh viên liên hệ giảng viên hướng dẫn để nhận Tờ nhiệm vụ LV</w:t>
      </w:r>
      <w:r>
        <w:rPr>
          <w:sz w:val="28"/>
          <w:szCs w:val="28"/>
          <w:lang w:val="en-US"/>
        </w:rPr>
        <w:t xml:space="preserve">TN</w:t>
      </w:r>
      <w:r>
        <w:t xml:space="preserve">.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7B5CE62">
      <w:pPr>
        <w:pStyle w:val="688"/>
        <w:numPr>
          <w:ilvl w:val="0"/>
          <w:numId w:val="6"/>
        </w:numPr>
        <w:pBdr/>
        <w:tabs>
          <w:tab w:val="clear" w:leader="none" w:pos="720"/>
          <w:tab w:val="num" w:leader="none" w:pos="1440"/>
        </w:tabs>
        <w:spacing w:line="288" w:lineRule="auto"/>
        <w:ind w:hanging="539" w:left="14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Sau khi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được </w:t>
      </w:r>
      <w:r>
        <w:rPr>
          <w:sz w:val="28"/>
          <w:szCs w:val="28"/>
        </w:rPr>
        <w:t xml:space="preserve">phản biện, sinh viên phải sửa luận văn theo yêu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cầu củ</w:t>
      </w:r>
      <w:r>
        <w:rPr>
          <w:sz w:val="28"/>
          <w:szCs w:val="28"/>
        </w:rPr>
        <w:t xml:space="preserve">a GVHD và GVPB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nộp </w:t>
      </w:r>
      <w:r>
        <w:rPr>
          <w:b/>
          <w:sz w:val="28"/>
          <w:szCs w:val="28"/>
          <w:highlight w:val="yellow"/>
          <w:u w:val="single"/>
        </w:rPr>
        <w:t xml:space="preserve">0</w:t>
      </w:r>
      <w:r>
        <w:rPr>
          <w:b/>
          <w:sz w:val="28"/>
          <w:szCs w:val="28"/>
          <w:highlight w:val="yellow"/>
          <w:u w:val="single"/>
        </w:rPr>
        <w:t xml:space="preserve">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quyển luận văn chính thức </w:t>
      </w:r>
      <w:r>
        <w:rPr>
          <w:sz w:val="28"/>
          <w:szCs w:val="28"/>
        </w:rPr>
        <w:t xml:space="preserve">đóng bìa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highlight w:val="cyan"/>
          <w:u w:val="single"/>
        </w:rPr>
        <w:t xml:space="preserve">màu </w:t>
      </w:r>
      <w:r>
        <w:rPr>
          <w:b/>
          <w:sz w:val="28"/>
          <w:szCs w:val="28"/>
          <w:highlight w:val="cyan"/>
          <w:u w:val="single"/>
        </w:rPr>
        <w:t xml:space="preserve">xanh biển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+</w:t>
      </w:r>
      <w:r>
        <w:rPr>
          <w:b/>
          <w:sz w:val="28"/>
          <w:szCs w:val="28"/>
          <w:u w:val="single"/>
        </w:rPr>
        <w:t xml:space="preserve"> bìa kiếng</w:t>
      </w:r>
      <w:r>
        <w:rPr>
          <w:b/>
          <w:sz w:val="28"/>
          <w:szCs w:val="28"/>
          <w:u w:val="single"/>
        </w:rPr>
        <w:t xml:space="preserve"> theo mẫ</w:t>
      </w:r>
      <w:r>
        <w:rPr>
          <w:b/>
          <w:sz w:val="28"/>
          <w:szCs w:val="28"/>
          <w:u w:val="single"/>
        </w:rPr>
        <w:t xml:space="preserve">u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vào thời gian đã ghi rõ ở trên</w:t>
      </w:r>
      <w:r>
        <w:rPr>
          <w:sz w:val="28"/>
          <w:szCs w:val="28"/>
        </w:rPr>
        <w:t xml:space="preserve"> – dùng tờ nhiệm vụ LVTN </w:t>
      </w:r>
      <w:r>
        <w:rPr>
          <w:sz w:val="28"/>
          <w:szCs w:val="28"/>
        </w:rPr>
        <w:t xml:space="preserve">bản gốc </w:t>
      </w:r>
      <w:r>
        <w:rPr>
          <w:sz w:val="28"/>
          <w:szCs w:val="28"/>
        </w:rPr>
        <w:t xml:space="preserve">đính vào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5F71AECC">
      <w:pPr>
        <w:numPr>
          <w:ilvl w:val="0"/>
          <w:numId w:val="6"/>
        </w:numPr>
        <w:pBdr/>
        <w:tabs>
          <w:tab w:val="clear" w:leader="none" w:pos="720"/>
          <w:tab w:val="num" w:leader="none" w:pos="1440"/>
        </w:tabs>
        <w:spacing w:line="288" w:lineRule="auto"/>
        <w:ind w:hanging="539" w:left="1441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lang w:val="undefined" w:bidi="undefined"/>
        </w:rPr>
      </w:r>
      <w:r>
        <w:rPr>
          <w:sz w:val="28"/>
          <w:szCs w:val="28"/>
          <w:lang w:val="undefined"/>
        </w:rPr>
        <w:t xml:space="preserve">Nộp đĩa CD cùng thời điểm nộp quyển LVTN lần 2 (Thứ Ba, ngày 11/08/2026). Sinh viên xem quy định nộp đĩa tại thông báo đính kèm.</w:t>
      </w:r>
      <w:r>
        <w:rPr>
          <w:sz w:val="28"/>
          <w:szCs w:val="28"/>
          <w:lang w:val="undefined" w:bidi="undefined"/>
        </w:rPr>
      </w:r>
      <w:r>
        <w:rPr>
          <w:sz w:val="28"/>
          <w:szCs w:val="28"/>
          <w:lang w:val="undefined"/>
        </w:rPr>
      </w:r>
    </w:p>
    <w:p w14:paraId="24C71198">
      <w:pPr>
        <w:pStyle w:val="688"/>
        <w:numPr>
          <w:ilvl w:val="0"/>
          <w:numId w:val="6"/>
        </w:numPr>
        <w:pBdr/>
        <w:tabs>
          <w:tab w:val="clear" w:leader="none" w:pos="720"/>
          <w:tab w:val="num" w:leader="none" w:pos="1440"/>
        </w:tabs>
        <w:spacing w:line="288" w:lineRule="auto"/>
        <w:ind w:hanging="539" w:left="14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Khoa k</w:t>
      </w:r>
      <w:r>
        <w:rPr>
          <w:sz w:val="28"/>
          <w:szCs w:val="28"/>
        </w:rPr>
        <w:t xml:space="preserve">h</w:t>
      </w:r>
      <w:r>
        <w:rPr>
          <w:sz w:val="28"/>
          <w:szCs w:val="28"/>
        </w:rPr>
        <w:t xml:space="preserve">ông nhận quyển LVTN nộp trễ hạn với bất kỳ lý do nào.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7BE74400">
      <w:pPr>
        <w:pStyle w:val="688"/>
        <w:numPr>
          <w:ilvl w:val="0"/>
          <w:numId w:val="7"/>
        </w:numPr>
        <w:pBdr/>
        <w:tabs>
          <w:tab w:val="left" w:leader="none" w:pos="6840"/>
        </w:tabs>
        <w:spacing w:line="360" w:lineRule="auto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TB hội đồng TN, DS hội đồng</w:t>
        <w:tab/>
        <w:t xml:space="preserve">: </w:t>
      </w:r>
      <w:r>
        <w:rPr>
          <w:sz w:val="28"/>
          <w:szCs w:val="28"/>
          <w:lang w:val="vi-VN"/>
        </w:rPr>
        <w:t xml:space="preserve">13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vi-VN"/>
        </w:rPr>
        <w:t xml:space="preserve">08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vi-VN"/>
        </w:rPr>
        <w:t xml:space="preserve">2026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vi-VN"/>
        </w:rPr>
        <w:t xml:space="preserve">15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vi-VN"/>
        </w:rPr>
        <w:t xml:space="preserve">08</w:t>
      </w:r>
      <w:r>
        <w:rPr>
          <w:sz w:val="28"/>
          <w:szCs w:val="28"/>
        </w:rPr>
        <w:t xml:space="preserve">/</w:t>
      </w:r>
      <w:r>
        <w:rPr>
          <w:sz w:val="28"/>
          <w:szCs w:val="28"/>
          <w:lang w:val="vi-VN"/>
        </w:rPr>
        <w:t xml:space="preserve">2026.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3EAADCC3">
      <w:pPr>
        <w:pStyle w:val="688"/>
        <w:numPr>
          <w:ilvl w:val="0"/>
          <w:numId w:val="7"/>
        </w:numPr>
        <w:pBdr/>
        <w:tabs>
          <w:tab w:val="left" w:leader="none" w:pos="6840"/>
        </w:tabs>
        <w:spacing w:line="360" w:lineRule="auto"/>
        <w:ind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Dự kiến bảo vệ LVTN</w:t>
      </w:r>
      <w:r>
        <w:rPr>
          <w:sz w:val="28"/>
          <w:szCs w:val="28"/>
        </w:rPr>
        <w:tab/>
        <w:t xml:space="preserve">: </w:t>
      </w:r>
      <w:r>
        <w:rPr>
          <w:b/>
          <w:sz w:val="28"/>
          <w:szCs w:val="28"/>
          <w:highlight w:val="cyan"/>
        </w:rPr>
        <w:t xml:space="preserve">Từ</w:t>
      </w:r>
      <w:r>
        <w:rPr>
          <w:b/>
          <w:sz w:val="28"/>
          <w:szCs w:val="28"/>
          <w:highlight w:val="cyan"/>
        </w:rPr>
        <w:t xml:space="preserve"> ngày </w:t>
      </w:r>
      <w:r>
        <w:rPr>
          <w:b/>
          <w:sz w:val="28"/>
          <w:szCs w:val="28"/>
          <w:highlight w:val="cyan"/>
          <w:lang w:val="vi-VN"/>
        </w:rPr>
        <w:t xml:space="preserve">18</w:t>
      </w:r>
      <w:r>
        <w:rPr>
          <w:b/>
          <w:sz w:val="28"/>
          <w:szCs w:val="28"/>
          <w:highlight w:val="cyan"/>
        </w:rPr>
        <w:t xml:space="preserve">/</w:t>
      </w:r>
      <w:r>
        <w:rPr>
          <w:b/>
          <w:sz w:val="28"/>
          <w:szCs w:val="28"/>
          <w:highlight w:val="cyan"/>
          <w:lang w:val="vi-VN"/>
        </w:rPr>
        <w:t xml:space="preserve">08</w:t>
      </w:r>
      <w:r>
        <w:rPr>
          <w:b/>
          <w:sz w:val="28"/>
          <w:szCs w:val="28"/>
          <w:highlight w:val="cyan"/>
        </w:rPr>
        <w:t xml:space="preserve">/</w:t>
      </w:r>
      <w:r>
        <w:rPr>
          <w:b/>
          <w:sz w:val="28"/>
          <w:szCs w:val="28"/>
          <w:highlight w:val="cyan"/>
          <w:lang w:val="vi-VN"/>
        </w:rPr>
        <w:t xml:space="preserve">2026</w:t>
      </w:r>
      <w:r>
        <w:rPr>
          <w:b/>
          <w:sz w:val="28"/>
          <w:szCs w:val="28"/>
          <w:highlight w:val="cyan"/>
          <w:lang w:val="vi-VN"/>
        </w:rPr>
        <w:t xml:space="preserve"> </w:t>
      </w:r>
      <w:r>
        <w:rPr>
          <w:b/>
          <w:sz w:val="28"/>
          <w:szCs w:val="28"/>
          <w:highlight w:val="cyan"/>
        </w:rPr>
        <w:t xml:space="preserve">đến</w:t>
      </w:r>
      <w:r>
        <w:rPr>
          <w:b/>
          <w:sz w:val="28"/>
          <w:szCs w:val="28"/>
          <w:highlight w:val="cyan"/>
          <w:lang w:val="vi-VN"/>
        </w:rPr>
        <w:t xml:space="preserve"> </w:t>
      </w:r>
      <w:r>
        <w:rPr>
          <w:b/>
          <w:sz w:val="28"/>
          <w:szCs w:val="28"/>
          <w:highlight w:val="cyan"/>
        </w:rPr>
        <w:t xml:space="preserve">ngày </w:t>
      </w:r>
      <w:r>
        <w:rPr>
          <w:b/>
          <w:sz w:val="28"/>
          <w:szCs w:val="28"/>
          <w:highlight w:val="cyan"/>
        </w:rPr>
        <w:t xml:space="preserve">21</w:t>
      </w:r>
      <w:r>
        <w:rPr>
          <w:b/>
          <w:sz w:val="28"/>
          <w:szCs w:val="28"/>
          <w:highlight w:val="cyan"/>
        </w:rPr>
        <w:t xml:space="preserve">/</w:t>
      </w:r>
      <w:r>
        <w:rPr>
          <w:b/>
          <w:sz w:val="28"/>
          <w:szCs w:val="28"/>
          <w:highlight w:val="cyan"/>
          <w:lang w:val="vi-VN"/>
        </w:rPr>
        <w:t xml:space="preserve">08</w:t>
      </w:r>
      <w:r>
        <w:rPr>
          <w:b/>
          <w:sz w:val="28"/>
          <w:szCs w:val="28"/>
          <w:highlight w:val="cyan"/>
        </w:rPr>
        <w:t xml:space="preserve">/</w:t>
      </w:r>
      <w:r>
        <w:rPr>
          <w:b/>
          <w:sz w:val="28"/>
          <w:szCs w:val="28"/>
          <w:highlight w:val="cyan"/>
          <w:lang w:val="vi-VN"/>
        </w:rPr>
        <w:t xml:space="preserve">2026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4DDF9311">
      <w:pPr>
        <w:numPr>
          <w:ilvl w:val="0"/>
          <w:numId w:val="7"/>
        </w:numPr>
        <w:pBdr/>
        <w:tabs>
          <w:tab w:val="clear" w:leader="none" w:pos="720"/>
          <w:tab w:val="left" w:leader="none" w:pos="6840"/>
        </w:tabs>
        <w:spacing w:line="360" w:lineRule="auto"/>
        <w:ind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u w:val="single"/>
        </w:rPr>
        <w:t xml:space="preserve">Chú ý:</w:t>
      </w:r>
      <w:r>
        <w:rPr>
          <w:sz w:val="28"/>
          <w:szCs w:val="28"/>
          <w:lang w:val="undefined"/>
        </w:rPr>
        <w:t xml:space="preserve"> </w:t>
      </w:r>
      <w:r>
        <w:rPr>
          <w:sz w:val="28"/>
          <w:szCs w:val="28"/>
          <w:lang w:val="undefined"/>
        </w:rPr>
        <w:t xml:space="preserve">Sinh viên thường xuyên theo dõi các thông báo của Khoa để cập nhật thông tin về buổi bảo vệ LVTN.</w:t>
      </w:r>
      <w:r>
        <w:rPr>
          <w:sz w:val="28"/>
          <w:szCs w:val="28"/>
          <w:lang w:val="undefined" w:bidi="undefined"/>
        </w:rPr>
      </w:r>
      <w:r>
        <w:rPr>
          <w:sz w:val="28"/>
          <w:szCs w:val="28"/>
          <w:lang w:val="undefined"/>
        </w:rPr>
      </w:r>
    </w:p>
    <w:p w14:paraId="476BDD68">
      <w:pPr>
        <w:pStyle w:val="688"/>
        <w:pBdr/>
        <w:tabs>
          <w:tab w:val="left" w:leader="none" w:pos="6840"/>
        </w:tabs>
        <w:spacing w:before="240" w:line="360" w:lineRule="auto"/>
        <w:ind w:left="360"/>
        <w:jc w:val="right"/>
        <w:rPr>
          <w:i/>
          <w:sz w:val="28"/>
          <w:szCs w:val="28"/>
          <w:u w:val="single"/>
          <w:lang w:val="vi-VN"/>
        </w:rPr>
      </w:pPr>
      <w:r>
        <w:rPr>
          <w:i/>
          <w:sz w:val="28"/>
          <w:szCs w:val="28"/>
          <w:u w:val="single"/>
        </w:rPr>
        <w:t xml:space="preserve">N</w:t>
      </w:r>
      <w:r>
        <w:rPr>
          <w:i/>
          <w:sz w:val="28"/>
          <w:szCs w:val="28"/>
          <w:u w:val="single"/>
        </w:rPr>
        <w:t xml:space="preserve">gày </w:t>
      </w:r>
      <w:r>
        <w:rPr>
          <w:i/>
          <w:sz w:val="28"/>
          <w:szCs w:val="28"/>
          <w:u w:val="single"/>
        </w:rPr>
        <w:t xml:space="preserve">thông báo: 0</w:t>
      </w:r>
      <w:r>
        <w:rPr>
          <w:i/>
          <w:sz w:val="28"/>
          <w:szCs w:val="28"/>
          <w:u w:val="single"/>
        </w:rPr>
        <w:t xml:space="preserve">3/</w:t>
      </w:r>
      <w:r>
        <w:rPr>
          <w:i/>
          <w:sz w:val="28"/>
          <w:szCs w:val="28"/>
          <w:u w:val="single"/>
        </w:rPr>
        <w:t xml:space="preserve">8/</w:t>
      </w:r>
      <w:r>
        <w:rPr>
          <w:i/>
          <w:sz w:val="28"/>
          <w:szCs w:val="28"/>
          <w:u w:val="single"/>
          <w:lang w:val="vi-VN"/>
        </w:rPr>
        <w:t xml:space="preserve">202</w:t>
      </w:r>
      <w:r>
        <w:rPr>
          <w:i/>
          <w:sz w:val="28"/>
          <w:szCs w:val="28"/>
          <w:u w:val="single"/>
          <w:lang w:val="en-US"/>
        </w:rPr>
        <w:t xml:space="preserve">6</w:t>
      </w:r>
      <w:r>
        <w:rPr>
          <w:i/>
          <w:sz w:val="28"/>
          <w:szCs w:val="28"/>
          <w:u w:val="single"/>
          <w:lang w:val="vi-VN"/>
        </w:rPr>
      </w:r>
      <w:r>
        <w:rPr>
          <w:i/>
          <w:sz w:val="28"/>
          <w:szCs w:val="28"/>
          <w:u w:val="single"/>
          <w:lang w:val="vi-VN"/>
        </w:rPr>
      </w:r>
    </w:p>
    <w:p>
      <w:pPr>
        <w:pStyle w:val="688"/>
        <w:pBdr/>
        <w:tabs>
          <w:tab w:val="left" w:leader="none" w:pos="6840"/>
        </w:tabs>
        <w:spacing w:before="240" w:line="360" w:lineRule="auto"/>
        <w:ind w:left="360"/>
        <w:jc w:val="right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</w:r>
      <w:r>
        <w:rPr>
          <w:i/>
          <w:sz w:val="28"/>
          <w:szCs w:val="28"/>
          <w:u w:val="single"/>
        </w:rPr>
      </w:r>
    </w:p>
    <w:sectPr>
      <w:footnotePr/>
      <w:endnotePr>
        <w:numFmt w:val="decimal"/>
      </w:endnotePr>
      <w:type w:val="nextPage"/>
      <w:pgSz w:h="11907" w:orient="landscape" w:w="16839"/>
      <w:pgMar w:top="720" w:right="963" w:bottom="232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0989"/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118A1D3C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nsid w:val="76001D58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nsid w:val="76001D58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4">
    <w:nsid w:val="03E10989"/>
    <w:lvl w:ilvl="0">
      <w:isLgl w:val="false"/>
      <w:lvlJc w:val="left"/>
      <w:lvlText w:val="-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5">
    <w:nsid w:val="76001D58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8"/>
    <w:next w:val="68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8"/>
    <w:next w:val="68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8"/>
    <w:next w:val="68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8"/>
    <w:next w:val="68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8"/>
    <w:next w:val="68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8"/>
    <w:next w:val="68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8"/>
    <w:next w:val="68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8"/>
    <w:next w:val="68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8"/>
    <w:next w:val="68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8"/>
    <w:next w:val="68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8"/>
    <w:next w:val="68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8"/>
    <w:next w:val="68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8"/>
    <w:next w:val="68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9"/>
    <w:link w:val="176"/>
    <w:uiPriority w:val="99"/>
    <w:pPr>
      <w:pBdr/>
      <w:spacing/>
      <w:ind/>
    </w:pPr>
  </w:style>
  <w:style w:type="paragraph" w:styleId="178">
    <w:name w:val="Footer"/>
    <w:basedOn w:val="68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9"/>
    <w:link w:val="178"/>
    <w:uiPriority w:val="99"/>
    <w:pPr>
      <w:pBdr/>
      <w:spacing/>
      <w:ind/>
    </w:pPr>
  </w:style>
  <w:style w:type="paragraph" w:styleId="180">
    <w:name w:val="Caption"/>
    <w:basedOn w:val="688"/>
    <w:next w:val="6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9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8"/>
    <w:next w:val="688"/>
    <w:uiPriority w:val="39"/>
    <w:unhideWhenUsed/>
    <w:pPr>
      <w:pBdr/>
      <w:spacing w:after="100"/>
      <w:ind/>
    </w:pPr>
  </w:style>
  <w:style w:type="paragraph" w:styleId="190">
    <w:name w:val="toc 2"/>
    <w:basedOn w:val="688"/>
    <w:next w:val="688"/>
    <w:uiPriority w:val="39"/>
    <w:unhideWhenUsed/>
    <w:pPr>
      <w:pBdr/>
      <w:spacing w:after="100"/>
      <w:ind w:left="220"/>
    </w:pPr>
  </w:style>
  <w:style w:type="paragraph" w:styleId="191">
    <w:name w:val="toc 3"/>
    <w:basedOn w:val="688"/>
    <w:next w:val="688"/>
    <w:uiPriority w:val="39"/>
    <w:unhideWhenUsed/>
    <w:pPr>
      <w:pBdr/>
      <w:spacing w:after="100"/>
      <w:ind w:left="440"/>
    </w:pPr>
  </w:style>
  <w:style w:type="paragraph" w:styleId="192">
    <w:name w:val="toc 4"/>
    <w:basedOn w:val="688"/>
    <w:next w:val="688"/>
    <w:uiPriority w:val="39"/>
    <w:unhideWhenUsed/>
    <w:pPr>
      <w:pBdr/>
      <w:spacing w:after="100"/>
      <w:ind w:left="660"/>
    </w:pPr>
  </w:style>
  <w:style w:type="paragraph" w:styleId="193">
    <w:name w:val="toc 5"/>
    <w:basedOn w:val="688"/>
    <w:next w:val="688"/>
    <w:uiPriority w:val="39"/>
    <w:unhideWhenUsed/>
    <w:pPr>
      <w:pBdr/>
      <w:spacing w:after="100"/>
      <w:ind w:left="880"/>
    </w:pPr>
  </w:style>
  <w:style w:type="paragraph" w:styleId="194">
    <w:name w:val="toc 6"/>
    <w:basedOn w:val="688"/>
    <w:next w:val="688"/>
    <w:uiPriority w:val="39"/>
    <w:unhideWhenUsed/>
    <w:pPr>
      <w:pBdr/>
      <w:spacing w:after="100"/>
      <w:ind w:left="1100"/>
    </w:pPr>
  </w:style>
  <w:style w:type="paragraph" w:styleId="195">
    <w:name w:val="toc 7"/>
    <w:basedOn w:val="688"/>
    <w:next w:val="688"/>
    <w:uiPriority w:val="39"/>
    <w:unhideWhenUsed/>
    <w:pPr>
      <w:pBdr/>
      <w:spacing w:after="100"/>
      <w:ind w:left="1320"/>
    </w:pPr>
  </w:style>
  <w:style w:type="paragraph" w:styleId="196">
    <w:name w:val="toc 8"/>
    <w:basedOn w:val="688"/>
    <w:next w:val="688"/>
    <w:uiPriority w:val="39"/>
    <w:unhideWhenUsed/>
    <w:pPr>
      <w:pBdr/>
      <w:spacing w:after="100"/>
      <w:ind w:left="1540"/>
    </w:pPr>
  </w:style>
  <w:style w:type="paragraph" w:styleId="197">
    <w:name w:val="toc 9"/>
    <w:basedOn w:val="688"/>
    <w:next w:val="6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8"/>
    <w:next w:val="688"/>
    <w:uiPriority w:val="99"/>
    <w:unhideWhenUsed/>
    <w:pPr>
      <w:pBdr/>
      <w:spacing w:after="0" w:afterAutospacing="0"/>
      <w:ind/>
    </w:pPr>
  </w:style>
  <w:style w:type="paragraph" w:styleId="688" w:default="1">
    <w:name w:val="Normal"/>
    <w:next w:val="688"/>
    <w:link w:val="688"/>
    <w:qFormat/>
    <w:pPr>
      <w:pBdr/>
      <w:spacing/>
      <w:ind/>
    </w:pPr>
    <w:rPr>
      <w:sz w:val="24"/>
      <w:szCs w:val="24"/>
      <w:lang w:val="en-US" w:eastAsia="en-US" w:bidi="ar-SA"/>
    </w:rPr>
  </w:style>
  <w:style w:type="character" w:styleId="689" w:default="1">
    <w:name w:val="Default Paragraph Font"/>
    <w:next w:val="689"/>
    <w:link w:val="688"/>
    <w:semiHidden/>
    <w:pPr>
      <w:pBdr/>
      <w:spacing/>
      <w:ind/>
    </w:pPr>
  </w:style>
  <w:style w:type="table" w:styleId="690">
    <w:name w:val="Table Normal"/>
    <w:next w:val="690"/>
    <w:link w:val="688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1" w:default="1">
    <w:name w:val="No List"/>
    <w:next w:val="691"/>
    <w:link w:val="688"/>
    <w:semiHidden/>
    <w:pPr>
      <w:pBdr/>
      <w:spacing/>
      <w:ind/>
    </w:pPr>
  </w:style>
  <w:style w:type="character" w:styleId="692">
    <w:name w:val="Hyperlink"/>
    <w:next w:val="692"/>
    <w:link w:val="688"/>
    <w:pPr>
      <w:pBdr/>
      <w:spacing/>
      <w:ind/>
    </w:pPr>
    <w:rPr>
      <w:color w:val="0000ff"/>
      <w:u w:val="single"/>
    </w:rPr>
  </w:style>
  <w:style w:type="paragraph" w:styleId="693">
    <w:name w:val="Balloon Text"/>
    <w:basedOn w:val="688"/>
    <w:next w:val="693"/>
    <w:link w:val="688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164A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</dc:title>
  <dc:creator>NhuY</dc:creator>
  <cp:revision>50</cp:revision>
  <dcterms:created xsi:type="dcterms:W3CDTF">2011-06-21T09:03:00Z</dcterms:created>
  <dcterms:modified xsi:type="dcterms:W3CDTF">2026-08-03T01:02:03Z</dcterms:modified>
  <cp:version>1048576</cp:version>
</cp:coreProperties>
</file>